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9351" w14:textId="613A486A" w:rsidR="00266208" w:rsidRDefault="007E4D89">
      <w:r w:rsidRPr="007E4D89">
        <w:t>государственная аккредитация не предусмотрена </w:t>
      </w:r>
    </w:p>
    <w:sectPr w:rsidR="0026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9B"/>
    <w:rsid w:val="00266208"/>
    <w:rsid w:val="007E4D89"/>
    <w:rsid w:val="00C36B7F"/>
    <w:rsid w:val="00D54737"/>
    <w:rsid w:val="00E97931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9077-76F6-4F2A-83F9-B1ED405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2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2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2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2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2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2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2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2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2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2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Букарева</dc:creator>
  <cp:keywords/>
  <dc:description/>
  <cp:lastModifiedBy>Марина Букарева</cp:lastModifiedBy>
  <cp:revision>3</cp:revision>
  <dcterms:created xsi:type="dcterms:W3CDTF">2025-02-02T13:50:00Z</dcterms:created>
  <dcterms:modified xsi:type="dcterms:W3CDTF">2025-02-02T13:52:00Z</dcterms:modified>
</cp:coreProperties>
</file>